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4288" w14:textId="77777777" w:rsidR="00997EE3" w:rsidRDefault="00997EE3" w:rsidP="00F81FA0">
      <w:pPr>
        <w:ind w:right="-104" w:firstLine="0"/>
        <w:jc w:val="center"/>
        <w:rPr>
          <w:rFonts w:cs="Times New Roman"/>
          <w:b/>
          <w:color w:val="0070C0"/>
          <w:sz w:val="32"/>
          <w:szCs w:val="32"/>
        </w:rPr>
      </w:pPr>
    </w:p>
    <w:p w14:paraId="7046E7B6" w14:textId="1DA9F081" w:rsidR="00F81FA0" w:rsidRPr="00F16B2F" w:rsidRDefault="00F81FA0" w:rsidP="00F81FA0">
      <w:pPr>
        <w:ind w:right="-104" w:firstLine="0"/>
        <w:jc w:val="center"/>
        <w:rPr>
          <w:rFonts w:cs="Times New Roman"/>
          <w:b/>
          <w:color w:val="2F5496" w:themeColor="accent1" w:themeShade="BF"/>
          <w:sz w:val="32"/>
          <w:szCs w:val="32"/>
        </w:rPr>
      </w:pPr>
      <w:r w:rsidRPr="00F16B2F">
        <w:rPr>
          <w:rFonts w:cs="Times New Roman"/>
          <w:b/>
          <w:color w:val="2F5496" w:themeColor="accent1" w:themeShade="BF"/>
          <w:sz w:val="32"/>
          <w:szCs w:val="32"/>
        </w:rPr>
        <w:t xml:space="preserve">Учреждение </w:t>
      </w:r>
    </w:p>
    <w:p w14:paraId="6B342D0C" w14:textId="6EDC865D" w:rsidR="00F81FA0" w:rsidRPr="00F16B2F" w:rsidRDefault="00F81FA0" w:rsidP="00F81FA0">
      <w:pPr>
        <w:ind w:right="-104" w:firstLine="0"/>
        <w:jc w:val="center"/>
        <w:rPr>
          <w:rFonts w:cs="Times New Roman"/>
          <w:b/>
          <w:color w:val="2F5496" w:themeColor="accent1" w:themeShade="BF"/>
          <w:sz w:val="32"/>
          <w:szCs w:val="32"/>
        </w:rPr>
      </w:pPr>
      <w:r w:rsidRPr="00F16B2F">
        <w:rPr>
          <w:rFonts w:cs="Times New Roman"/>
          <w:b/>
          <w:color w:val="2F5496" w:themeColor="accent1" w:themeShade="BF"/>
          <w:sz w:val="32"/>
          <w:szCs w:val="32"/>
        </w:rPr>
        <w:t>«Трудовой арбитражный суд для разрешения коллективных трудовых споров»</w:t>
      </w:r>
    </w:p>
    <w:p w14:paraId="1805A1A5" w14:textId="77777777" w:rsidR="00CB691D" w:rsidRPr="00F81FA0" w:rsidRDefault="00CB691D" w:rsidP="00F81FA0">
      <w:pPr>
        <w:ind w:right="-104" w:firstLine="0"/>
        <w:jc w:val="center"/>
        <w:rPr>
          <w:rFonts w:cs="Times New Roman"/>
          <w:b/>
          <w:color w:val="0070C0"/>
          <w:sz w:val="32"/>
          <w:szCs w:val="32"/>
        </w:rPr>
      </w:pPr>
    </w:p>
    <w:p w14:paraId="4BB10FFB" w14:textId="77777777" w:rsidR="00F81FA0" w:rsidRDefault="00F81FA0" w:rsidP="00F81FA0">
      <w:pPr>
        <w:jc w:val="center"/>
      </w:pPr>
    </w:p>
    <w:p w14:paraId="62BEFC4E" w14:textId="77777777" w:rsidR="00F81FA0" w:rsidRDefault="00F81FA0" w:rsidP="00F81FA0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3E21A4C" wp14:editId="293DD85C">
            <wp:extent cx="2228471" cy="2019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син на белом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839" cy="203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B092B" w14:textId="77777777" w:rsidR="00CB691D" w:rsidRDefault="00CB691D" w:rsidP="00F81FA0">
      <w:pPr>
        <w:ind w:firstLine="0"/>
        <w:jc w:val="center"/>
        <w:rPr>
          <w:rStyle w:val="a3"/>
          <w:rFonts w:cs="Times New Roman"/>
          <w:b/>
          <w:color w:val="0070C0"/>
          <w:spacing w:val="30"/>
          <w:sz w:val="44"/>
          <w:szCs w:val="44"/>
        </w:rPr>
      </w:pPr>
    </w:p>
    <w:p w14:paraId="0267E536" w14:textId="77777777" w:rsidR="006D1A32" w:rsidRPr="00F16B2F" w:rsidRDefault="006D1A32" w:rsidP="00F81FA0">
      <w:pPr>
        <w:ind w:firstLine="0"/>
        <w:jc w:val="center"/>
        <w:rPr>
          <w:rStyle w:val="a3"/>
          <w:rFonts w:cs="Times New Roman"/>
          <w:b/>
          <w:color w:val="1F3864" w:themeColor="accent1" w:themeShade="80"/>
          <w:spacing w:val="30"/>
          <w:sz w:val="44"/>
          <w:szCs w:val="44"/>
        </w:rPr>
      </w:pPr>
      <w:r w:rsidRPr="00F16B2F">
        <w:rPr>
          <w:rStyle w:val="a3"/>
          <w:rFonts w:cs="Times New Roman"/>
          <w:b/>
          <w:color w:val="1F3864" w:themeColor="accent1" w:themeShade="80"/>
          <w:spacing w:val="30"/>
          <w:sz w:val="44"/>
          <w:szCs w:val="44"/>
        </w:rPr>
        <w:t xml:space="preserve">Памятка работнику: </w:t>
      </w:r>
    </w:p>
    <w:p w14:paraId="7A5C8072" w14:textId="3D8624B1" w:rsidR="00F81FA0" w:rsidRPr="00F16B2F" w:rsidRDefault="006D1A32" w:rsidP="00F81FA0">
      <w:pPr>
        <w:ind w:firstLine="0"/>
        <w:jc w:val="center"/>
        <w:rPr>
          <w:rStyle w:val="a3"/>
          <w:rFonts w:cs="Times New Roman"/>
          <w:b/>
          <w:color w:val="1F3864" w:themeColor="accent1" w:themeShade="80"/>
          <w:spacing w:val="30"/>
          <w:sz w:val="44"/>
          <w:szCs w:val="44"/>
        </w:rPr>
      </w:pPr>
      <w:r w:rsidRPr="00F16B2F">
        <w:rPr>
          <w:rStyle w:val="a3"/>
          <w:rFonts w:cs="Times New Roman"/>
          <w:b/>
          <w:color w:val="1F3864" w:themeColor="accent1" w:themeShade="80"/>
          <w:spacing w:val="30"/>
          <w:sz w:val="44"/>
          <w:szCs w:val="44"/>
        </w:rPr>
        <w:t>ответственность работодателя за задержку заработной платы.</w:t>
      </w:r>
    </w:p>
    <w:p w14:paraId="693C3947" w14:textId="4A826044" w:rsidR="006D1A32" w:rsidRPr="00F81FA0" w:rsidRDefault="006D1A32" w:rsidP="00F81FA0">
      <w:pPr>
        <w:ind w:firstLine="0"/>
        <w:jc w:val="center"/>
        <w:rPr>
          <w:rStyle w:val="a3"/>
          <w:rFonts w:cs="Times New Roman"/>
          <w:b/>
          <w:color w:val="0070C0"/>
          <w:spacing w:val="30"/>
          <w:sz w:val="44"/>
          <w:szCs w:val="44"/>
        </w:rPr>
      </w:pPr>
    </w:p>
    <w:p w14:paraId="208058FF" w14:textId="273CBF86" w:rsidR="00F81FA0" w:rsidRDefault="00F81FA0" w:rsidP="00F81FA0">
      <w:pPr>
        <w:ind w:firstLine="0"/>
        <w:jc w:val="center"/>
      </w:pPr>
    </w:p>
    <w:p w14:paraId="45BE3134" w14:textId="6B17F29D" w:rsidR="00F81FA0" w:rsidRDefault="00F81FA0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3C0C40E2" w14:textId="10C37057" w:rsidR="00F81FA0" w:rsidRDefault="006D1A32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2336" behindDoc="1" locked="0" layoutInCell="1" allowOverlap="1" wp14:anchorId="406194B7" wp14:editId="6EAC5C2D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4944745" cy="2781300"/>
            <wp:effectExtent l="0" t="0" r="8255" b="0"/>
            <wp:wrapNone/>
            <wp:docPr id="12022334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23348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74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91B2A" w14:textId="07574E75" w:rsidR="00F81FA0" w:rsidRDefault="00F81FA0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46F1CEB9" w14:textId="3ECD53CF" w:rsidR="00F81FA0" w:rsidRDefault="00F81FA0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670AE000" w14:textId="3B89E579" w:rsidR="00F81FA0" w:rsidRDefault="00F81FA0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65D0A06C" w14:textId="20827988" w:rsidR="00CB691D" w:rsidRDefault="00CB691D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66427B6A" w14:textId="21DEF50D" w:rsidR="00F81FA0" w:rsidRPr="00F81FA0" w:rsidRDefault="00F81FA0" w:rsidP="00F81FA0">
      <w:pPr>
        <w:ind w:firstLine="0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63966333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163C9158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26455D6D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6A83C3E4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5BFE9820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2CAF1B87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33EFAAE9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1F90BC9C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3CB19FA7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5D9C690B" w14:textId="77777777" w:rsidR="006D1A32" w:rsidRDefault="006D1A32" w:rsidP="00F81FA0">
      <w:pPr>
        <w:ind w:right="-104" w:firstLine="0"/>
        <w:jc w:val="center"/>
        <w:rPr>
          <w:color w:val="0070C0"/>
          <w:szCs w:val="28"/>
        </w:rPr>
      </w:pPr>
    </w:p>
    <w:p w14:paraId="5BA1FF04" w14:textId="54BFD006" w:rsidR="00F81FA0" w:rsidRPr="00F16B2F" w:rsidRDefault="00F81FA0" w:rsidP="00F81FA0">
      <w:pPr>
        <w:ind w:right="-104" w:firstLine="0"/>
        <w:jc w:val="center"/>
        <w:rPr>
          <w:color w:val="2F5496" w:themeColor="accent1" w:themeShade="BF"/>
          <w:szCs w:val="28"/>
        </w:rPr>
      </w:pPr>
      <w:r w:rsidRPr="00F16B2F">
        <w:rPr>
          <w:color w:val="2F5496" w:themeColor="accent1" w:themeShade="BF"/>
          <w:szCs w:val="28"/>
        </w:rPr>
        <w:t xml:space="preserve">129090, Москва, Протопоповский переулок, 25 </w:t>
      </w:r>
    </w:p>
    <w:p w14:paraId="70C1232D" w14:textId="77777777" w:rsidR="00F81FA0" w:rsidRPr="00F16B2F" w:rsidRDefault="00F81FA0" w:rsidP="00F81FA0">
      <w:pPr>
        <w:ind w:right="-104" w:firstLine="0"/>
        <w:jc w:val="center"/>
        <w:rPr>
          <w:color w:val="2F5496" w:themeColor="accent1" w:themeShade="BF"/>
          <w:szCs w:val="28"/>
        </w:rPr>
      </w:pPr>
      <w:r w:rsidRPr="00F16B2F">
        <w:rPr>
          <w:color w:val="2F5496" w:themeColor="accent1" w:themeShade="BF"/>
          <w:szCs w:val="28"/>
        </w:rPr>
        <w:t xml:space="preserve">тел.: 8 495 688 82 92,  </w:t>
      </w:r>
    </w:p>
    <w:p w14:paraId="3C6F76AD" w14:textId="77777777" w:rsidR="00F81FA0" w:rsidRPr="00F16B2F" w:rsidRDefault="00F81FA0" w:rsidP="00F81FA0">
      <w:pPr>
        <w:ind w:right="-104" w:firstLine="0"/>
        <w:jc w:val="center"/>
        <w:rPr>
          <w:color w:val="2F5496" w:themeColor="accent1" w:themeShade="BF"/>
          <w:szCs w:val="28"/>
        </w:rPr>
      </w:pPr>
      <w:r w:rsidRPr="00F16B2F">
        <w:rPr>
          <w:color w:val="2F5496" w:themeColor="accent1" w:themeShade="BF"/>
          <w:szCs w:val="28"/>
          <w:lang w:val="en-US"/>
        </w:rPr>
        <w:t>info</w:t>
      </w:r>
      <w:hyperlink r:id="rId8" w:history="1">
        <w:r w:rsidRPr="00F16B2F">
          <w:rPr>
            <w:rStyle w:val="a3"/>
            <w:color w:val="2F5496" w:themeColor="accent1" w:themeShade="BF"/>
            <w:szCs w:val="28"/>
          </w:rPr>
          <w:t>@</w:t>
        </w:r>
        <w:proofErr w:type="spellStart"/>
        <w:r w:rsidRPr="00F16B2F">
          <w:rPr>
            <w:rStyle w:val="a3"/>
            <w:color w:val="2F5496" w:themeColor="accent1" w:themeShade="BF"/>
            <w:szCs w:val="28"/>
            <w:lang w:val="en-US"/>
          </w:rPr>
          <w:t>trudsud</w:t>
        </w:r>
        <w:proofErr w:type="spellEnd"/>
        <w:r w:rsidRPr="00F16B2F">
          <w:rPr>
            <w:rStyle w:val="a3"/>
            <w:color w:val="2F5496" w:themeColor="accent1" w:themeShade="BF"/>
            <w:szCs w:val="28"/>
          </w:rPr>
          <w:t>.</w:t>
        </w:r>
        <w:proofErr w:type="spellStart"/>
        <w:r w:rsidRPr="00F16B2F">
          <w:rPr>
            <w:rStyle w:val="a3"/>
            <w:color w:val="2F5496" w:themeColor="accent1" w:themeShade="BF"/>
            <w:szCs w:val="28"/>
            <w:lang w:val="en-US"/>
          </w:rPr>
          <w:t>ru</w:t>
        </w:r>
        <w:proofErr w:type="spellEnd"/>
        <w:r w:rsidRPr="00F16B2F">
          <w:rPr>
            <w:rStyle w:val="a3"/>
            <w:color w:val="2F5496" w:themeColor="accent1" w:themeShade="BF"/>
            <w:szCs w:val="28"/>
          </w:rPr>
          <w:t xml:space="preserve"> </w:t>
        </w:r>
      </w:hyperlink>
      <w:r w:rsidRPr="00F16B2F">
        <w:rPr>
          <w:color w:val="2F5496" w:themeColor="accent1" w:themeShade="BF"/>
          <w:szCs w:val="28"/>
        </w:rPr>
        <w:t xml:space="preserve"> </w:t>
      </w:r>
    </w:p>
    <w:p w14:paraId="5D937A12" w14:textId="1B28921B" w:rsidR="00F81FA0" w:rsidRPr="00F16B2F" w:rsidRDefault="000C2AC8" w:rsidP="00F81FA0">
      <w:pPr>
        <w:ind w:firstLine="0"/>
        <w:jc w:val="center"/>
        <w:rPr>
          <w:rStyle w:val="a3"/>
          <w:color w:val="2F5496" w:themeColor="accent1" w:themeShade="BF"/>
          <w:szCs w:val="28"/>
        </w:rPr>
      </w:pPr>
      <w:hyperlink r:id="rId9" w:history="1">
        <w:r w:rsidR="00F81FA0" w:rsidRPr="00F16B2F">
          <w:rPr>
            <w:rStyle w:val="a3"/>
            <w:color w:val="2F5496" w:themeColor="accent1" w:themeShade="BF"/>
            <w:szCs w:val="28"/>
          </w:rPr>
          <w:t>www.trudsud.ru</w:t>
        </w:r>
      </w:hyperlink>
    </w:p>
    <w:p w14:paraId="6FAAFE46" w14:textId="7370C6E3" w:rsidR="0000035F" w:rsidRDefault="0000035F" w:rsidP="00F81FA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5143FC00" w14:textId="6A3EFD18" w:rsidR="00737E7A" w:rsidRDefault="006D1A32" w:rsidP="0000035F">
      <w:pPr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  <w:r>
        <w:rPr>
          <w:noProof/>
          <w14:ligatures w14:val="standardContextual"/>
        </w:rPr>
        <w:lastRenderedPageBreak/>
        <w:drawing>
          <wp:anchor distT="0" distB="0" distL="114300" distR="114300" simplePos="0" relativeHeight="251663360" behindDoc="1" locked="0" layoutInCell="1" allowOverlap="1" wp14:anchorId="6292654D" wp14:editId="28B07D8B">
            <wp:simplePos x="0" y="0"/>
            <wp:positionH relativeFrom="column">
              <wp:posOffset>-247650</wp:posOffset>
            </wp:positionH>
            <wp:positionV relativeFrom="paragraph">
              <wp:posOffset>211455</wp:posOffset>
            </wp:positionV>
            <wp:extent cx="1950828" cy="1097280"/>
            <wp:effectExtent l="0" t="0" r="0" b="7620"/>
            <wp:wrapNone/>
            <wp:docPr id="4649758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97584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82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41C49" w14:textId="5261296B" w:rsidR="006D1A32" w:rsidRPr="00073DA0" w:rsidRDefault="006D1A32" w:rsidP="006D1A32">
      <w:pPr>
        <w:pStyle w:val="a4"/>
        <w:numPr>
          <w:ilvl w:val="0"/>
          <w:numId w:val="1"/>
        </w:numPr>
        <w:ind w:left="3261"/>
        <w:jc w:val="both"/>
        <w:rPr>
          <w:rFonts w:cs="Times New Roman"/>
          <w:color w:val="1F3864" w:themeColor="accent1" w:themeShade="80"/>
          <w:szCs w:val="28"/>
        </w:rPr>
      </w:pPr>
      <w:r w:rsidRPr="00073DA0">
        <w:rPr>
          <w:rFonts w:cs="Times New Roman"/>
          <w:color w:val="1F3864" w:themeColor="accent1" w:themeShade="80"/>
          <w:szCs w:val="28"/>
        </w:rPr>
        <w:t>Работодатель не вправе задерживать зарплату ни по каким причинам, в том числе в связи с отсутствием денег у организации, с задержкой оплаты услуг организации от ее клиентов и т. д.</w:t>
      </w:r>
    </w:p>
    <w:p w14:paraId="0B0524E4" w14:textId="24DFDFA4" w:rsidR="00073DA0" w:rsidRPr="006D1A32" w:rsidRDefault="00073DA0" w:rsidP="00073DA0">
      <w:pPr>
        <w:pStyle w:val="a4"/>
        <w:ind w:left="3261" w:firstLine="0"/>
        <w:jc w:val="both"/>
        <w:rPr>
          <w:rFonts w:cs="Times New Roman"/>
          <w:color w:val="1F3864" w:themeColor="accent1" w:themeShade="80"/>
          <w:spacing w:val="34"/>
          <w:szCs w:val="28"/>
        </w:rPr>
      </w:pPr>
    </w:p>
    <w:p w14:paraId="1888CB74" w14:textId="499CCA99" w:rsidR="006D1A32" w:rsidRPr="00073DA0" w:rsidRDefault="006D1A32" w:rsidP="006D1A32">
      <w:pPr>
        <w:pStyle w:val="a4"/>
        <w:numPr>
          <w:ilvl w:val="0"/>
          <w:numId w:val="1"/>
        </w:numPr>
        <w:ind w:left="142"/>
        <w:jc w:val="both"/>
        <w:rPr>
          <w:rFonts w:cs="Times New Roman"/>
          <w:color w:val="1F3864" w:themeColor="accent1" w:themeShade="80"/>
          <w:szCs w:val="28"/>
        </w:rPr>
      </w:pPr>
      <w:r w:rsidRPr="00073DA0">
        <w:rPr>
          <w:rFonts w:cs="Times New Roman"/>
          <w:color w:val="1F3864" w:themeColor="accent1" w:themeShade="80"/>
          <w:szCs w:val="28"/>
        </w:rPr>
        <w:t>Зарплата должна выплачивать не реже чем каждые полмесяца в день, установленный правилами внутреннего трудового распорядка, коллективным договором, трудовым договором</w:t>
      </w:r>
      <w:r w:rsidR="00073DA0">
        <w:rPr>
          <w:rFonts w:cs="Times New Roman"/>
          <w:color w:val="1F3864" w:themeColor="accent1" w:themeShade="80"/>
          <w:szCs w:val="28"/>
        </w:rPr>
        <w:t xml:space="preserve"> (ч. 6 ст. 136 ТК РФ).</w:t>
      </w:r>
    </w:p>
    <w:p w14:paraId="3FF53D65" w14:textId="77777777" w:rsidR="00073DA0" w:rsidRPr="00073DA0" w:rsidRDefault="00073DA0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4AAFE56A" w14:textId="1DA767F3" w:rsidR="00F3583A" w:rsidRDefault="00F3583A" w:rsidP="003142DB">
      <w:pPr>
        <w:pStyle w:val="a4"/>
        <w:numPr>
          <w:ilvl w:val="0"/>
          <w:numId w:val="1"/>
        </w:numPr>
        <w:ind w:left="142"/>
        <w:jc w:val="both"/>
        <w:rPr>
          <w:rFonts w:cs="Times New Roman"/>
          <w:color w:val="1F3864" w:themeColor="accent1" w:themeShade="80"/>
          <w:szCs w:val="28"/>
        </w:rPr>
      </w:pPr>
      <w:r w:rsidRPr="00073DA0">
        <w:rPr>
          <w:rFonts w:cs="Times New Roman"/>
          <w:color w:val="1F3864" w:themeColor="accent1" w:themeShade="80"/>
          <w:szCs w:val="28"/>
        </w:rPr>
        <w:t>Если работодатель задерживает выплату</w:t>
      </w:r>
      <w:r w:rsidR="005B3CB8">
        <w:rPr>
          <w:rFonts w:cs="Times New Roman"/>
          <w:color w:val="1F3864" w:themeColor="accent1" w:themeShade="80"/>
          <w:szCs w:val="28"/>
        </w:rPr>
        <w:t xml:space="preserve"> заработной платы,</w:t>
      </w:r>
      <w:r w:rsidRPr="00073DA0">
        <w:rPr>
          <w:rFonts w:cs="Times New Roman"/>
          <w:color w:val="1F3864" w:themeColor="accent1" w:themeShade="80"/>
          <w:szCs w:val="28"/>
        </w:rPr>
        <w:t xml:space="preserve"> </w:t>
      </w:r>
      <w:r w:rsidR="0031664C">
        <w:rPr>
          <w:rFonts w:cs="Times New Roman"/>
          <w:color w:val="1F3864" w:themeColor="accent1" w:themeShade="80"/>
          <w:szCs w:val="28"/>
        </w:rPr>
        <w:t>то наступает ответственность</w:t>
      </w:r>
      <w:r w:rsidR="005B3CB8">
        <w:rPr>
          <w:rFonts w:cs="Times New Roman"/>
          <w:color w:val="1F3864" w:themeColor="accent1" w:themeShade="80"/>
          <w:szCs w:val="28"/>
        </w:rPr>
        <w:t>, предусмотренная</w:t>
      </w:r>
      <w:r w:rsidR="0031664C">
        <w:rPr>
          <w:rFonts w:cs="Times New Roman"/>
          <w:color w:val="1F3864" w:themeColor="accent1" w:themeShade="80"/>
          <w:szCs w:val="28"/>
        </w:rPr>
        <w:t xml:space="preserve"> ст</w:t>
      </w:r>
      <w:r w:rsidR="005B3CB8">
        <w:rPr>
          <w:rFonts w:cs="Times New Roman"/>
          <w:color w:val="1F3864" w:themeColor="accent1" w:themeShade="80"/>
          <w:szCs w:val="28"/>
        </w:rPr>
        <w:t>.</w:t>
      </w:r>
      <w:r w:rsidR="0031664C">
        <w:rPr>
          <w:rFonts w:cs="Times New Roman"/>
          <w:color w:val="1F3864" w:themeColor="accent1" w:themeShade="80"/>
          <w:szCs w:val="28"/>
        </w:rPr>
        <w:t xml:space="preserve"> 142 и 419</w:t>
      </w:r>
      <w:r w:rsidR="005B3CB8">
        <w:rPr>
          <w:rFonts w:cs="Times New Roman"/>
          <w:color w:val="1F3864" w:themeColor="accent1" w:themeShade="80"/>
          <w:szCs w:val="28"/>
        </w:rPr>
        <w:t xml:space="preserve"> ТК РФ</w:t>
      </w:r>
      <w:r w:rsidR="003142DB">
        <w:rPr>
          <w:rFonts w:cs="Times New Roman"/>
          <w:color w:val="1F3864" w:themeColor="accent1" w:themeShade="80"/>
          <w:szCs w:val="28"/>
        </w:rPr>
        <w:t xml:space="preserve">, </w:t>
      </w:r>
      <w:r w:rsidR="0031664C">
        <w:rPr>
          <w:rFonts w:cs="Times New Roman"/>
          <w:color w:val="1F3864" w:themeColor="accent1" w:themeShade="80"/>
          <w:szCs w:val="28"/>
        </w:rPr>
        <w:t>а в соответствии со</w:t>
      </w:r>
      <w:r w:rsidR="003142DB">
        <w:rPr>
          <w:rFonts w:cs="Times New Roman"/>
          <w:color w:val="1F3864" w:themeColor="accent1" w:themeShade="80"/>
          <w:szCs w:val="28"/>
        </w:rPr>
        <w:t xml:space="preserve"> ст.</w:t>
      </w:r>
      <w:r w:rsidRPr="00073DA0">
        <w:rPr>
          <w:rFonts w:cs="Times New Roman"/>
          <w:color w:val="1F3864" w:themeColor="accent1" w:themeShade="80"/>
          <w:szCs w:val="28"/>
        </w:rPr>
        <w:t xml:space="preserve"> 379 ТК РФ </w:t>
      </w:r>
      <w:r w:rsidR="0031664C">
        <w:rPr>
          <w:rFonts w:cs="Times New Roman"/>
          <w:color w:val="1F3864" w:themeColor="accent1" w:themeShade="80"/>
          <w:szCs w:val="28"/>
        </w:rPr>
        <w:t xml:space="preserve">в целях самозащиты </w:t>
      </w:r>
      <w:r w:rsidR="003142DB">
        <w:rPr>
          <w:rFonts w:cs="Times New Roman"/>
          <w:color w:val="1F3864" w:themeColor="accent1" w:themeShade="80"/>
          <w:szCs w:val="28"/>
        </w:rPr>
        <w:t>работник имеет право приостановить работу,</w:t>
      </w:r>
      <w:r w:rsidRPr="00073DA0">
        <w:rPr>
          <w:rFonts w:cs="Times New Roman"/>
          <w:color w:val="1F3864" w:themeColor="accent1" w:themeShade="80"/>
          <w:szCs w:val="28"/>
        </w:rPr>
        <w:t xml:space="preserve"> письменно уведомив об этом работодателя.</w:t>
      </w:r>
    </w:p>
    <w:p w14:paraId="312DA0B4" w14:textId="0468A114" w:rsidR="00073DA0" w:rsidRPr="00073DA0" w:rsidRDefault="00073DA0" w:rsidP="00073DA0">
      <w:pPr>
        <w:pStyle w:val="a4"/>
        <w:rPr>
          <w:rFonts w:cs="Times New Roman"/>
          <w:color w:val="1F3864" w:themeColor="accent1" w:themeShade="80"/>
          <w:szCs w:val="28"/>
        </w:rPr>
      </w:pPr>
    </w:p>
    <w:p w14:paraId="7AB948E0" w14:textId="75CD9A3D" w:rsidR="00073DA0" w:rsidRDefault="00073DA0" w:rsidP="006D1A32">
      <w:pPr>
        <w:pStyle w:val="a4"/>
        <w:numPr>
          <w:ilvl w:val="0"/>
          <w:numId w:val="1"/>
        </w:numPr>
        <w:ind w:left="142"/>
        <w:jc w:val="both"/>
        <w:rPr>
          <w:rFonts w:cs="Times New Roman"/>
          <w:color w:val="1F3864" w:themeColor="accent1" w:themeShade="80"/>
          <w:szCs w:val="28"/>
        </w:rPr>
      </w:pPr>
      <w:r w:rsidRPr="00073DA0">
        <w:rPr>
          <w:rFonts w:cs="Times New Roman"/>
          <w:color w:val="1F3864" w:themeColor="accent1" w:themeShade="80"/>
          <w:szCs w:val="28"/>
        </w:rPr>
        <w:t>За задержку выплаты зарплаты по любым причинам работодатель обязан выплатить работнику денежную компенсацию. Размер выплачиваемой работнику денежной компенсации может быть повышен коллективным договором, локальным нормативным актом или трудовым договором.</w:t>
      </w:r>
    </w:p>
    <w:p w14:paraId="43E90037" w14:textId="33140078" w:rsidR="00073DA0" w:rsidRPr="00073DA0" w:rsidRDefault="00EB1D8C" w:rsidP="00073DA0">
      <w:pPr>
        <w:pStyle w:val="a4"/>
        <w:rPr>
          <w:rFonts w:cs="Times New Roman"/>
          <w:color w:val="1F3864" w:themeColor="accent1" w:themeShade="80"/>
          <w:szCs w:val="28"/>
        </w:rPr>
      </w:pPr>
      <w:r>
        <w:rPr>
          <w:rFonts w:cs="Times New Roman"/>
          <w:noProof/>
          <w:color w:val="1F3864" w:themeColor="accent1" w:themeShade="80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AF9C10" wp14:editId="64BD365C">
                <wp:simplePos x="0" y="0"/>
                <wp:positionH relativeFrom="column">
                  <wp:posOffset>1756410</wp:posOffset>
                </wp:positionH>
                <wp:positionV relativeFrom="paragraph">
                  <wp:posOffset>142240</wp:posOffset>
                </wp:positionV>
                <wp:extent cx="1303020" cy="800100"/>
                <wp:effectExtent l="0" t="0" r="11430" b="19050"/>
                <wp:wrapNone/>
                <wp:docPr id="1691593123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E0B9A" w14:textId="46E0B468" w:rsidR="00EB1D8C" w:rsidRPr="00EB1D8C" w:rsidRDefault="00EB1D8C" w:rsidP="00EB1D8C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  <w:r w:rsidRPr="00EB1D8C">
                              <w:rPr>
                                <w:b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  <w:t>Сумма задержанных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F9C10" id="Прямоугольник: скругленные углы 1" o:spid="_x0000_s1026" style="position:absolute;left:0;text-align:left;margin-left:138.3pt;margin-top:11.2pt;width:102.6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" filled="f" strokecolor="#09101d [484]" strokeweight="1pt">
                <v:stroke joinstyle="miter"/>
                <v:textbox>
                  <w:txbxContent>
                    <w:p w14:paraId="4A3E0B9A" w14:textId="46E0B468" w:rsidR="00EB1D8C" w:rsidRPr="00EB1D8C" w:rsidRDefault="00EB1D8C" w:rsidP="00EB1D8C">
                      <w:pPr>
                        <w:ind w:firstLine="0"/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  <w:r w:rsidRPr="00EB1D8C">
                        <w:rPr>
                          <w:b/>
                          <w:bCs/>
                          <w:color w:val="2E74B5" w:themeColor="accent5" w:themeShade="BF"/>
                          <w:sz w:val="26"/>
                          <w:szCs w:val="26"/>
                        </w:rPr>
                        <w:t>Сумма задержанных средств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color w:val="1F3864" w:themeColor="accent1" w:themeShade="80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697D3" wp14:editId="32FA027A">
                <wp:simplePos x="0" y="0"/>
                <wp:positionH relativeFrom="column">
                  <wp:posOffset>3295650</wp:posOffset>
                </wp:positionH>
                <wp:positionV relativeFrom="paragraph">
                  <wp:posOffset>142240</wp:posOffset>
                </wp:positionV>
                <wp:extent cx="1493520" cy="800100"/>
                <wp:effectExtent l="0" t="0" r="11430" b="19050"/>
                <wp:wrapNone/>
                <wp:docPr id="5236232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800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45111" w14:textId="727282E1" w:rsidR="00EB1D8C" w:rsidRPr="00EB1D8C" w:rsidRDefault="00EB1D8C" w:rsidP="00EB1D8C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  <w:r w:rsidRPr="00EB1D8C">
                              <w:rPr>
                                <w:b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  <w:t xml:space="preserve">1/150 ключевой ставки ЦБ РФ </w:t>
                            </w:r>
                            <w:r w:rsidRPr="00EB1D8C">
                              <w:rPr>
                                <w:b/>
                                <w:bCs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(в период задержки)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697D3" id="_x0000_s1027" style="position:absolute;left:0;text-align:left;margin-left:259.5pt;margin-top:11.2pt;width:117.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" filled="f" strokecolor="#09101d [484]" strokeweight="1pt">
                <v:stroke joinstyle="miter"/>
                <v:textbox>
                  <w:txbxContent>
                    <w:p w14:paraId="4C745111" w14:textId="727282E1" w:rsidR="00EB1D8C" w:rsidRPr="00EB1D8C" w:rsidRDefault="00EB1D8C" w:rsidP="00EB1D8C">
                      <w:pPr>
                        <w:ind w:firstLine="0"/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  <w:r w:rsidRPr="00EB1D8C">
                        <w:rPr>
                          <w:b/>
                          <w:bCs/>
                          <w:color w:val="2E74B5" w:themeColor="accent5" w:themeShade="BF"/>
                          <w:sz w:val="26"/>
                          <w:szCs w:val="26"/>
                        </w:rPr>
                        <w:t xml:space="preserve">1/150 ключевой ставки ЦБ РФ </w:t>
                      </w:r>
                      <w:r w:rsidRPr="00EB1D8C">
                        <w:rPr>
                          <w:b/>
                          <w:bCs/>
                          <w:color w:val="2E74B5" w:themeColor="accent5" w:themeShade="BF"/>
                          <w:sz w:val="20"/>
                          <w:szCs w:val="20"/>
                        </w:rPr>
                        <w:t>(в период задержки)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/>
          <w:noProof/>
          <w:color w:val="1F3864" w:themeColor="accent1" w:themeShade="80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177F5" wp14:editId="083F43A5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1440180" cy="777240"/>
                <wp:effectExtent l="0" t="0" r="26670" b="22860"/>
                <wp:wrapNone/>
                <wp:docPr id="38415429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7772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F944B" w14:textId="03E0A7A3" w:rsidR="00EB1D8C" w:rsidRPr="00EB1D8C" w:rsidRDefault="00EB1D8C" w:rsidP="00EB1D8C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  <w:r w:rsidRPr="00EB1D8C">
                              <w:rPr>
                                <w:b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  <w:t>Количество дней задержки выплаты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177F5" id="_x0000_s1028" style="position:absolute;left:0;text-align:left;margin-left:62.2pt;margin-top:12.4pt;width:113.4pt;height:61.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" filled="f" strokecolor="#09101d [484]" strokeweight="1pt">
                <v:stroke joinstyle="miter"/>
                <v:textbox>
                  <w:txbxContent>
                    <w:p w14:paraId="784F944B" w14:textId="03E0A7A3" w:rsidR="00EB1D8C" w:rsidRPr="00EB1D8C" w:rsidRDefault="00EB1D8C" w:rsidP="00EB1D8C">
                      <w:pPr>
                        <w:ind w:firstLine="0"/>
                        <w:jc w:val="center"/>
                        <w:rPr>
                          <w:b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  <w:r w:rsidRPr="00EB1D8C">
                        <w:rPr>
                          <w:b/>
                          <w:bCs/>
                          <w:color w:val="2E74B5" w:themeColor="accent5" w:themeShade="BF"/>
                          <w:sz w:val="26"/>
                          <w:szCs w:val="26"/>
                        </w:rPr>
                        <w:t>Количество дней задержки выплаты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B60ADC" w14:textId="6FBE947D" w:rsidR="00301BAA" w:rsidRDefault="00301BAA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  <w:r>
        <w:rPr>
          <w:rFonts w:cs="Times New Roman"/>
          <w:noProof/>
          <w:color w:val="1F3864" w:themeColor="accent1" w:themeShade="80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410DD" wp14:editId="706ACC0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463040" cy="617220"/>
                <wp:effectExtent l="0" t="0" r="22860" b="11430"/>
                <wp:wrapNone/>
                <wp:docPr id="426216959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6172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4EBE96" w14:textId="1B6CD989" w:rsidR="00EB1D8C" w:rsidRPr="00EB1D8C" w:rsidRDefault="00EB1D8C" w:rsidP="00EB1D8C">
                            <w:pPr>
                              <w:ind w:firstLine="0"/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</w:rPr>
                            </w:pPr>
                            <w:r w:rsidRPr="00EB1D8C">
                              <w:rPr>
                                <w:b/>
                                <w:bCs/>
                                <w:color w:val="2E74B5" w:themeColor="accent5" w:themeShade="BF"/>
                                <w:sz w:val="22"/>
                              </w:rPr>
                              <w:t>КОМПЕНСАЦИЯ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410DD" id="_x0000_s1029" style="position:absolute;left:0;text-align:left;margin-left:0;margin-top:.6pt;width:115.2pt;height:48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" filled="f" strokecolor="#09101d [484]" strokeweight="1pt">
                <v:stroke joinstyle="miter"/>
                <v:textbox>
                  <w:txbxContent>
                    <w:p w14:paraId="164EBE96" w14:textId="1B6CD989" w:rsidR="00EB1D8C" w:rsidRPr="00EB1D8C" w:rsidRDefault="00EB1D8C" w:rsidP="00EB1D8C">
                      <w:pPr>
                        <w:ind w:firstLine="0"/>
                        <w:rPr>
                          <w:b/>
                          <w:bCs/>
                          <w:color w:val="2E74B5" w:themeColor="accent5" w:themeShade="BF"/>
                          <w:sz w:val="22"/>
                        </w:rPr>
                      </w:pPr>
                      <w:r w:rsidRPr="00EB1D8C">
                        <w:rPr>
                          <w:b/>
                          <w:bCs/>
                          <w:color w:val="2E74B5" w:themeColor="accent5" w:themeShade="BF"/>
                          <w:sz w:val="22"/>
                        </w:rPr>
                        <w:t>КОМПЕНСАЦИЯ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F7AD21" w14:textId="77E289F3" w:rsidR="00301BAA" w:rsidRDefault="00301BAA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  <w:r>
        <w:rPr>
          <w:rFonts w:cs="Times New Roman"/>
          <w:noProof/>
          <w:color w:val="1F3864" w:themeColor="accent1" w:themeShade="80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BE5EE" wp14:editId="676A03AB">
                <wp:simplePos x="0" y="0"/>
                <wp:positionH relativeFrom="margin">
                  <wp:posOffset>4819650</wp:posOffset>
                </wp:positionH>
                <wp:positionV relativeFrom="paragraph">
                  <wp:posOffset>8890</wp:posOffset>
                </wp:positionV>
                <wp:extent cx="144780" cy="220980"/>
                <wp:effectExtent l="0" t="0" r="26670" b="0"/>
                <wp:wrapNone/>
                <wp:docPr id="2085316000" name="Знак умнож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DF46" id="Знак умножения 3" o:spid="_x0000_s1026" style="position:absolute;margin-left:379.5pt;margin-top:.7pt;width:11.4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7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" path="m20531,62405l49014,43743,72390,79422,95766,43743r28483,18662l92745,110490r31504,48085l95766,177237,72390,141558,49014,177237,20531,158575,52035,110490,20531,62405xe" fillcolor="#4472c4 [3204]" strokecolor="#09101d [484]" strokeweight="1pt">
                <v:stroke joinstyle="miter"/>
                <v:path arrowok="t" o:connecttype="custom" o:connectlocs="20531,62405;49014,43743;72390,79422;95766,43743;124249,62405;92745,110490;124249,158575;95766,177237;72390,141558;49014,177237;20531,158575;52035,110490;20531,62405" o:connectangles="0,0,0,0,0,0,0,0,0,0,0,0,0"/>
                <w10:wrap anchorx="margin"/>
              </v:shape>
            </w:pict>
          </mc:Fallback>
        </mc:AlternateContent>
      </w:r>
      <w:r>
        <w:rPr>
          <w:rFonts w:cs="Times New Roman"/>
          <w:noProof/>
          <w:color w:val="1F3864" w:themeColor="accent1" w:themeShade="80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EE303C" wp14:editId="312E8AD8">
                <wp:simplePos x="0" y="0"/>
                <wp:positionH relativeFrom="margin">
                  <wp:posOffset>3105150</wp:posOffset>
                </wp:positionH>
                <wp:positionV relativeFrom="paragraph">
                  <wp:posOffset>8890</wp:posOffset>
                </wp:positionV>
                <wp:extent cx="144780" cy="220980"/>
                <wp:effectExtent l="0" t="0" r="26670" b="0"/>
                <wp:wrapNone/>
                <wp:docPr id="74484730" name="Знак умнож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2098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E1417" id="Знак умножения 3" o:spid="_x0000_s1026" style="position:absolute;margin-left:244.5pt;margin-top:.7pt;width:11.4pt;height:17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478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" path="m20531,62405l49014,43743,72390,79422,95766,43743r28483,18662l92745,110490r31504,48085l95766,177237,72390,141558,49014,177237,20531,158575,52035,110490,20531,62405xe" fillcolor="#4472c4 [3204]" strokecolor="#09101d [484]" strokeweight="1pt">
                <v:stroke joinstyle="miter"/>
                <v:path arrowok="t" o:connecttype="custom" o:connectlocs="20531,62405;49014,43743;72390,79422;95766,43743;124249,62405;92745,110490;124249,158575;95766,177237;72390,141558;49014,177237;20531,158575;52035,110490;20531,62405" o:connectangles="0,0,0,0,0,0,0,0,0,0,0,0,0"/>
                <w10:wrap anchorx="margin"/>
              </v:shape>
            </w:pict>
          </mc:Fallback>
        </mc:AlternateContent>
      </w:r>
      <w:r>
        <w:rPr>
          <w:rFonts w:cs="Times New Roman"/>
          <w:noProof/>
          <w:color w:val="1F3864" w:themeColor="accent1" w:themeShade="80"/>
          <w:szCs w:val="28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130CF" wp14:editId="4F7E72F9">
                <wp:simplePos x="0" y="0"/>
                <wp:positionH relativeFrom="column">
                  <wp:posOffset>1489710</wp:posOffset>
                </wp:positionH>
                <wp:positionV relativeFrom="paragraph">
                  <wp:posOffset>24130</wp:posOffset>
                </wp:positionV>
                <wp:extent cx="213360" cy="213360"/>
                <wp:effectExtent l="0" t="0" r="0" b="0"/>
                <wp:wrapNone/>
                <wp:docPr id="1297230969" name="Равн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8434" id="Равно 2" o:spid="_x0000_s1026" style="position:absolute;margin-left:117.3pt;margin-top:1.9pt;width:16.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" path="m28281,43952r156798,l185079,94134r-156798,l28281,43952xm28281,119226r156798,l185079,169408r-156798,l28281,119226xe" fillcolor="#4472c4 [3204]" strokecolor="#09101d [484]" strokeweight="1pt">
                <v:stroke joinstyle="miter"/>
                <v:path arrowok="t" o:connecttype="custom" o:connectlocs="28281,43952;185079,43952;185079,94134;28281,94134;28281,43952;28281,119226;185079,119226;185079,169408;28281,169408;28281,119226" o:connectangles="0,0,0,0,0,0,0,0,0,0"/>
              </v:shape>
            </w:pict>
          </mc:Fallback>
        </mc:AlternateContent>
      </w:r>
    </w:p>
    <w:p w14:paraId="12E368F0" w14:textId="736701B3" w:rsidR="00301BAA" w:rsidRDefault="00301BAA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6ED0C640" w14:textId="34E699E6" w:rsidR="00301BAA" w:rsidRDefault="00301BAA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27C2E853" w14:textId="51B931A7" w:rsidR="00301BAA" w:rsidRPr="00301BAA" w:rsidRDefault="00F16B2F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 w:val="14"/>
          <w:szCs w:val="14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6672" behindDoc="1" locked="0" layoutInCell="1" allowOverlap="1" wp14:anchorId="79B3A4E4" wp14:editId="65E47F55">
            <wp:simplePos x="0" y="0"/>
            <wp:positionH relativeFrom="margin">
              <wp:posOffset>4354195</wp:posOffset>
            </wp:positionH>
            <wp:positionV relativeFrom="paragraph">
              <wp:posOffset>38100</wp:posOffset>
            </wp:positionV>
            <wp:extent cx="2014931" cy="1263072"/>
            <wp:effectExtent l="0" t="0" r="4445" b="0"/>
            <wp:wrapNone/>
            <wp:docPr id="1027859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85954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931" cy="126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3B62F" w14:textId="08A00E21" w:rsidR="00301BAA" w:rsidRDefault="00301BAA" w:rsidP="00F16B2F">
      <w:pPr>
        <w:pStyle w:val="a4"/>
        <w:numPr>
          <w:ilvl w:val="0"/>
          <w:numId w:val="3"/>
        </w:numPr>
        <w:ind w:left="142" w:right="3968" w:hanging="284"/>
        <w:jc w:val="both"/>
        <w:rPr>
          <w:rFonts w:cs="Times New Roman"/>
          <w:color w:val="1F3864" w:themeColor="accent1" w:themeShade="80"/>
          <w:szCs w:val="28"/>
        </w:rPr>
      </w:pPr>
      <w:r w:rsidRPr="00301BAA">
        <w:rPr>
          <w:rFonts w:cs="Times New Roman"/>
          <w:color w:val="1F3864" w:themeColor="accent1" w:themeShade="80"/>
          <w:szCs w:val="28"/>
        </w:rPr>
        <w:t>Работодатель за задержку</w:t>
      </w:r>
      <w:r>
        <w:rPr>
          <w:rFonts w:cs="Times New Roman"/>
          <w:color w:val="1F3864" w:themeColor="accent1" w:themeShade="80"/>
          <w:szCs w:val="28"/>
        </w:rPr>
        <w:t xml:space="preserve"> выплаты заработной платы может</w:t>
      </w:r>
      <w:r w:rsidRPr="00301BAA">
        <w:rPr>
          <w:rFonts w:cs="Times New Roman"/>
          <w:color w:val="1F3864" w:themeColor="accent1" w:themeShade="80"/>
          <w:szCs w:val="28"/>
        </w:rPr>
        <w:t xml:space="preserve"> быть привлечен к административной</w:t>
      </w:r>
      <w:r>
        <w:rPr>
          <w:rFonts w:cs="Times New Roman"/>
          <w:color w:val="1F3864" w:themeColor="accent1" w:themeShade="80"/>
          <w:szCs w:val="28"/>
        </w:rPr>
        <w:t xml:space="preserve"> (ч. 6 ст. 5.27. Кодекса РФ об административных правонарушениях) и в ряде случаев к уголовной (с. 145.1. Уголовного кодекса РФ)</w:t>
      </w:r>
      <w:r w:rsidRPr="00301BAA">
        <w:rPr>
          <w:rFonts w:cs="Times New Roman"/>
          <w:color w:val="1F3864" w:themeColor="accent1" w:themeShade="80"/>
          <w:szCs w:val="28"/>
        </w:rPr>
        <w:t xml:space="preserve"> ответственности.</w:t>
      </w:r>
    </w:p>
    <w:p w14:paraId="130FD385" w14:textId="77777777" w:rsidR="00997EE3" w:rsidRPr="00301BAA" w:rsidRDefault="00997EE3" w:rsidP="00997EE3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221960A3" w14:textId="2C176BB4" w:rsidR="00997EE3" w:rsidRDefault="00997EE3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1E583F25" w14:textId="198B922A" w:rsidR="00997EE3" w:rsidRDefault="00F16B2F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75648" behindDoc="1" locked="0" layoutInCell="1" allowOverlap="1" wp14:anchorId="78D549B1" wp14:editId="1A730A76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6315710" cy="2021678"/>
            <wp:effectExtent l="0" t="0" r="0" b="0"/>
            <wp:wrapNone/>
            <wp:docPr id="2176759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75907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2021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7ADFE" w14:textId="61EC1EC6" w:rsidR="00997EE3" w:rsidRDefault="00997EE3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0B37C2E8" w14:textId="77777777" w:rsidR="00997EE3" w:rsidRDefault="00997EE3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41498C29" w14:textId="24ECD8EA" w:rsidR="00997EE3" w:rsidRDefault="00997EE3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47651E61" w14:textId="77777777" w:rsidR="00997EE3" w:rsidRDefault="00997EE3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1E6CFCDA" w14:textId="0E1D5A0F" w:rsidR="00997EE3" w:rsidRDefault="00997EE3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150E1055" w14:textId="77777777" w:rsidR="00997EE3" w:rsidRDefault="00997EE3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441710B6" w14:textId="0B42B5FF" w:rsidR="00073DA0" w:rsidRDefault="00073DA0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501AB64D" w14:textId="77777777" w:rsidR="00997EE3" w:rsidRDefault="00997EE3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63F3C4D3" w14:textId="77777777" w:rsidR="00997EE3" w:rsidRDefault="00997EE3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3F052E63" w14:textId="77777777" w:rsidR="00997EE3" w:rsidRDefault="00997EE3" w:rsidP="00073DA0">
      <w:pPr>
        <w:pStyle w:val="a4"/>
        <w:ind w:left="142" w:firstLine="0"/>
        <w:jc w:val="both"/>
        <w:rPr>
          <w:rFonts w:cs="Times New Roman"/>
          <w:color w:val="1F3864" w:themeColor="accent1" w:themeShade="80"/>
          <w:szCs w:val="28"/>
        </w:rPr>
      </w:pPr>
    </w:p>
    <w:p w14:paraId="2E35F8CA" w14:textId="363A726F" w:rsidR="00997EE3" w:rsidRPr="00073DA0" w:rsidRDefault="005B3CB8" w:rsidP="00997EE3">
      <w:pPr>
        <w:pStyle w:val="a4"/>
        <w:numPr>
          <w:ilvl w:val="0"/>
          <w:numId w:val="3"/>
        </w:numPr>
        <w:ind w:left="142"/>
        <w:jc w:val="both"/>
        <w:rPr>
          <w:rFonts w:cs="Times New Roman"/>
          <w:color w:val="1F3864" w:themeColor="accent1" w:themeShade="80"/>
          <w:szCs w:val="28"/>
        </w:rPr>
      </w:pPr>
      <w:r>
        <w:rPr>
          <w:rFonts w:cs="Times New Roman"/>
          <w:color w:val="1F3864" w:themeColor="accent1" w:themeShade="80"/>
          <w:szCs w:val="28"/>
        </w:rPr>
        <w:t>Учитывая, что порядок выплаты заработной платы устанавливается ПВТР и коллективным договором</w:t>
      </w:r>
      <w:r w:rsidR="003142DB">
        <w:rPr>
          <w:rFonts w:cs="Times New Roman"/>
          <w:color w:val="1F3864" w:themeColor="accent1" w:themeShade="80"/>
          <w:szCs w:val="28"/>
        </w:rPr>
        <w:t>, то это может привести к коллективным трудовым спорам.</w:t>
      </w:r>
      <w:r>
        <w:rPr>
          <w:rFonts w:cs="Times New Roman"/>
          <w:color w:val="1F3864" w:themeColor="accent1" w:themeShade="80"/>
          <w:szCs w:val="28"/>
        </w:rPr>
        <w:t xml:space="preserve"> </w:t>
      </w:r>
      <w:r w:rsidR="00997EE3" w:rsidRPr="00997EE3">
        <w:rPr>
          <w:rFonts w:cs="Times New Roman"/>
          <w:color w:val="1F3864" w:themeColor="accent1" w:themeShade="80"/>
          <w:szCs w:val="28"/>
        </w:rPr>
        <w:t xml:space="preserve">Работник при задержке </w:t>
      </w:r>
      <w:r w:rsidR="00997EE3">
        <w:rPr>
          <w:rFonts w:cs="Times New Roman"/>
          <w:color w:val="1F3864" w:themeColor="accent1" w:themeShade="80"/>
          <w:szCs w:val="28"/>
        </w:rPr>
        <w:t xml:space="preserve">выплаты </w:t>
      </w:r>
      <w:r w:rsidR="00997EE3" w:rsidRPr="00997EE3">
        <w:rPr>
          <w:rFonts w:cs="Times New Roman"/>
          <w:color w:val="1F3864" w:themeColor="accent1" w:themeShade="80"/>
          <w:szCs w:val="28"/>
        </w:rPr>
        <w:t xml:space="preserve">заработной платы за защитой своих прав </w:t>
      </w:r>
      <w:r w:rsidR="003142DB">
        <w:rPr>
          <w:rFonts w:cs="Times New Roman"/>
          <w:color w:val="1F3864" w:themeColor="accent1" w:themeShade="80"/>
          <w:szCs w:val="28"/>
        </w:rPr>
        <w:t xml:space="preserve">может </w:t>
      </w:r>
      <w:r w:rsidR="00997EE3" w:rsidRPr="00997EE3">
        <w:rPr>
          <w:rFonts w:cs="Times New Roman"/>
          <w:color w:val="1F3864" w:themeColor="accent1" w:themeShade="80"/>
          <w:szCs w:val="28"/>
        </w:rPr>
        <w:t xml:space="preserve">обратиться </w:t>
      </w:r>
      <w:r w:rsidR="00997EE3">
        <w:rPr>
          <w:rFonts w:cs="Times New Roman"/>
          <w:color w:val="1F3864" w:themeColor="accent1" w:themeShade="80"/>
          <w:szCs w:val="28"/>
        </w:rPr>
        <w:t>в Государственную инспекцию труда в городе Москве</w:t>
      </w:r>
      <w:r w:rsidR="00997EE3" w:rsidRPr="00997EE3">
        <w:rPr>
          <w:rFonts w:cs="Times New Roman"/>
          <w:color w:val="1F3864" w:themeColor="accent1" w:themeShade="80"/>
          <w:szCs w:val="28"/>
        </w:rPr>
        <w:t>, а также в суд.</w:t>
      </w:r>
    </w:p>
    <w:sectPr w:rsidR="00997EE3" w:rsidRPr="00073DA0" w:rsidSect="000003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849"/>
    <w:multiLevelType w:val="hybridMultilevel"/>
    <w:tmpl w:val="ECE4992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E095861"/>
    <w:multiLevelType w:val="hybridMultilevel"/>
    <w:tmpl w:val="7726715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2023FAB"/>
    <w:multiLevelType w:val="hybridMultilevel"/>
    <w:tmpl w:val="9DF2DC0C"/>
    <w:lvl w:ilvl="0" w:tplc="0419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 w16cid:durableId="1358316700">
    <w:abstractNumId w:val="2"/>
  </w:num>
  <w:num w:numId="2" w16cid:durableId="1386492017">
    <w:abstractNumId w:val="0"/>
  </w:num>
  <w:num w:numId="3" w16cid:durableId="869417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CF"/>
    <w:rsid w:val="0000035F"/>
    <w:rsid w:val="00073DA0"/>
    <w:rsid w:val="00083832"/>
    <w:rsid w:val="000C2AC8"/>
    <w:rsid w:val="00301BAA"/>
    <w:rsid w:val="003142DB"/>
    <w:rsid w:val="0031664C"/>
    <w:rsid w:val="003650AE"/>
    <w:rsid w:val="004370E5"/>
    <w:rsid w:val="005B3CB8"/>
    <w:rsid w:val="006D1A32"/>
    <w:rsid w:val="00737E7A"/>
    <w:rsid w:val="00997EE3"/>
    <w:rsid w:val="00B64CCF"/>
    <w:rsid w:val="00B65421"/>
    <w:rsid w:val="00CB691D"/>
    <w:rsid w:val="00EB1D8C"/>
    <w:rsid w:val="00F16B2F"/>
    <w:rsid w:val="00F3583A"/>
    <w:rsid w:val="00F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014C"/>
  <w15:chartTrackingRefBased/>
  <w15:docId w15:val="{AEB928BC-836B-4238-94C3-94218906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F"/>
    <w:pPr>
      <w:suppressAutoHyphens/>
      <w:spacing w:after="0" w:line="240" w:lineRule="auto"/>
      <w:ind w:firstLine="709"/>
    </w:pPr>
    <w:rPr>
      <w:rFonts w:ascii="Times New Roman" w:eastAsia="Calibri" w:hAnsi="Times New Roman" w:cs="Calibri"/>
      <w:kern w:val="0"/>
      <w:sz w:val="28"/>
      <w:lang w:eastAsia="ar-SA"/>
      <w14:ligatures w14:val="none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B64CCF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4CCF"/>
    <w:rPr>
      <w:rFonts w:asciiTheme="majorHAnsi" w:eastAsiaTheme="majorEastAsia" w:hAnsiTheme="majorHAnsi" w:cstheme="majorBidi"/>
      <w:b/>
      <w:bCs/>
      <w:kern w:val="0"/>
      <w:sz w:val="32"/>
      <w:lang w:eastAsia="ar-SA"/>
      <w14:ligatures w14:val="none"/>
    </w:rPr>
  </w:style>
  <w:style w:type="character" w:styleId="a3">
    <w:name w:val="Hyperlink"/>
    <w:rsid w:val="00F81F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D1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sud@yandex.ru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trudsu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2B7C-CABB-4AF6-AC9C-16CE5EB2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Суд2 Труд</dc:creator>
  <cp:keywords/>
  <dc:description/>
  <cp:lastModifiedBy>Суд2 Труд</cp:lastModifiedBy>
  <cp:revision>2</cp:revision>
  <cp:lastPrinted>2023-10-19T12:47:00Z</cp:lastPrinted>
  <dcterms:created xsi:type="dcterms:W3CDTF">2023-12-18T12:51:00Z</dcterms:created>
  <dcterms:modified xsi:type="dcterms:W3CDTF">2023-12-18T12:51:00Z</dcterms:modified>
</cp:coreProperties>
</file>